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22" w:rsidRPr="00920A22" w:rsidRDefault="00920A22" w:rsidP="00920A22">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color w:val="000000"/>
          <w:sz w:val="27"/>
          <w:szCs w:val="27"/>
          <w:lang w:eastAsia="ru-RU"/>
        </w:rPr>
        <w:t>Утверждено</w:t>
      </w:r>
      <w:r w:rsidRPr="00920A22">
        <w:rPr>
          <w:rFonts w:ascii="Times New Roman" w:eastAsia="Times New Roman" w:hAnsi="Times New Roman" w:cs="Times New Roman"/>
          <w:color w:val="000000"/>
          <w:sz w:val="27"/>
          <w:szCs w:val="27"/>
          <w:lang w:eastAsia="ru-RU"/>
        </w:rPr>
        <w:br/>
        <w:t>Приказом №03/08/2017 Генерального Директора</w:t>
      </w:r>
      <w:r w:rsidRPr="00920A22">
        <w:rPr>
          <w:rFonts w:ascii="Times New Roman" w:eastAsia="Times New Roman" w:hAnsi="Times New Roman" w:cs="Times New Roman"/>
          <w:color w:val="000000"/>
          <w:sz w:val="27"/>
          <w:szCs w:val="27"/>
          <w:lang w:eastAsia="ru-RU"/>
        </w:rPr>
        <w:br/>
        <w:t>Общества с ограниченной ответственностью</w:t>
      </w:r>
      <w:r w:rsidRPr="00920A22">
        <w:rPr>
          <w:rFonts w:ascii="Times New Roman" w:eastAsia="Times New Roman" w:hAnsi="Times New Roman" w:cs="Times New Roman"/>
          <w:color w:val="000000"/>
          <w:sz w:val="27"/>
          <w:szCs w:val="27"/>
          <w:lang w:eastAsia="ru-RU"/>
        </w:rPr>
        <w:br/>
        <w:t>Микрофинансовой компании «4финанс»</w:t>
      </w:r>
      <w:r w:rsidRPr="00920A22">
        <w:rPr>
          <w:rFonts w:ascii="Times New Roman" w:eastAsia="Times New Roman" w:hAnsi="Times New Roman" w:cs="Times New Roman"/>
          <w:color w:val="000000"/>
          <w:sz w:val="27"/>
          <w:szCs w:val="27"/>
          <w:lang w:eastAsia="ru-RU"/>
        </w:rPr>
        <w:br/>
        <w:t>от «03» августа 2017 г.</w:t>
      </w:r>
    </w:p>
    <w:p w:rsidR="00920A22" w:rsidRPr="00920A22" w:rsidRDefault="00920A22" w:rsidP="00920A2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920A22">
        <w:rPr>
          <w:rFonts w:ascii="Times New Roman" w:eastAsia="Times New Roman" w:hAnsi="Times New Roman" w:cs="Times New Roman"/>
          <w:b/>
          <w:bCs/>
          <w:color w:val="000000"/>
          <w:sz w:val="27"/>
          <w:szCs w:val="27"/>
          <w:lang w:eastAsia="ru-RU"/>
        </w:rPr>
        <w:t>Общие условия договора потребительского микрозайма</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color w:val="000000"/>
          <w:sz w:val="27"/>
          <w:szCs w:val="27"/>
          <w:lang w:eastAsia="ru-RU"/>
        </w:rPr>
        <w:t>Настоящие общие условия договора потребительского микрозайма разработаны и утверждены в одностороннем порядке для многократного применения Обществом с ограниченной ответственностью Микрофинансовой компанией «4финанс» ОГРН 1167746117483, регистрационный номер записи в государственном реестре микрофинансовых организаций 3120177002032 от 30.08.2012 года, (далее именуемым «Общество») в соответствии с Федеральным законом Российской Федерации от 21 декабря 2013 г. N 353-ФЗ «О потребительском кредите (займе)» и иными нормативно-правовыми актами Российской Федерации, а также с Правилами предоставления и обслуживания микрозаймов ООО МФК «4финанс» (далее – «Правила»), и являются неотъемлемой частью договора потребительского микрозайма, заключаемого между Обществом и Заемщиком, далее совместно именуемым «Стороны», а по отдельности – «Сторона».</w:t>
      </w:r>
    </w:p>
    <w:p w:rsidR="00920A22" w:rsidRPr="00920A22" w:rsidRDefault="00920A22" w:rsidP="00920A22">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20A22">
        <w:rPr>
          <w:rFonts w:ascii="Times New Roman" w:eastAsia="Times New Roman" w:hAnsi="Times New Roman" w:cs="Times New Roman"/>
          <w:b/>
          <w:bCs/>
          <w:color w:val="000000"/>
          <w:sz w:val="27"/>
          <w:szCs w:val="27"/>
          <w:lang w:eastAsia="ru-RU"/>
        </w:rPr>
        <w:t>1. ПОНЯТИЯ И ТЕРМИНЫ</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1.1</w:t>
      </w:r>
      <w:r w:rsidRPr="00920A22">
        <w:rPr>
          <w:rFonts w:ascii="Times New Roman" w:eastAsia="Times New Roman" w:hAnsi="Times New Roman" w:cs="Times New Roman"/>
          <w:color w:val="000000"/>
          <w:sz w:val="27"/>
          <w:szCs w:val="27"/>
          <w:lang w:eastAsia="ru-RU"/>
        </w:rPr>
        <w:t> Кредитор (Общество) — созданное и действующее в соответствии с законодательством Российской Федерации Общество с ограниченной ответственностью Микрофинансовая компания «4финанс» ОГРН 1167746117483, регистрационный номер записи в государственном реестре Микрофинансовых организаций 3120177002032. </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1.2</w:t>
      </w:r>
      <w:r w:rsidRPr="00920A22">
        <w:rPr>
          <w:rFonts w:ascii="Times New Roman" w:eastAsia="Times New Roman" w:hAnsi="Times New Roman" w:cs="Times New Roman"/>
          <w:color w:val="000000"/>
          <w:sz w:val="27"/>
          <w:szCs w:val="27"/>
          <w:lang w:eastAsia="ru-RU"/>
        </w:rPr>
        <w:t> Потребительский микрозайм (Микрозайм) — денежные средства, предоставленные Кредитором Заемщику на основании договора потребительского микрозайма, в том числе с использованием электронных средств платежа, в целях, не связанных с осуществлением предпринимательской деятельности.</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1.3</w:t>
      </w:r>
      <w:r w:rsidRPr="00920A22">
        <w:rPr>
          <w:rFonts w:ascii="Times New Roman" w:eastAsia="Times New Roman" w:hAnsi="Times New Roman" w:cs="Times New Roman"/>
          <w:color w:val="000000"/>
          <w:sz w:val="27"/>
          <w:szCs w:val="27"/>
          <w:lang w:eastAsia="ru-RU"/>
        </w:rPr>
        <w:t> Заемщик (Клиент) — физическое лицо, обратившееся к Кредитору с намерением получить, получающее или получившее потребительский Микрозайм.</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1.4</w:t>
      </w:r>
      <w:r w:rsidRPr="00920A22">
        <w:rPr>
          <w:rFonts w:ascii="Times New Roman" w:eastAsia="Times New Roman" w:hAnsi="Times New Roman" w:cs="Times New Roman"/>
          <w:color w:val="000000"/>
          <w:sz w:val="27"/>
          <w:szCs w:val="27"/>
          <w:lang w:eastAsia="ru-RU"/>
        </w:rPr>
        <w:t> Договор потребительского микрозайма (Договор Микрозайма, Договор) — договор, заключенный между Обществом и Клиентом в соответствии с Правилами, состоящий из настоящих общих условий Договора и индивидуальных условий Договора, подписанных Заемщиком.</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1.5</w:t>
      </w:r>
      <w:r w:rsidRPr="00920A22">
        <w:rPr>
          <w:rFonts w:ascii="Times New Roman" w:eastAsia="Times New Roman" w:hAnsi="Times New Roman" w:cs="Times New Roman"/>
          <w:color w:val="000000"/>
          <w:sz w:val="27"/>
          <w:szCs w:val="27"/>
          <w:lang w:eastAsia="ru-RU"/>
        </w:rPr>
        <w:t> Сайт Общества - сайт Общества в сети Интернет, расположенный по адресу </w:t>
      </w:r>
      <w:hyperlink r:id="rId6" w:tgtFrame="_top" w:history="1">
        <w:r w:rsidRPr="00920A22">
          <w:rPr>
            <w:rFonts w:ascii="Times New Roman" w:eastAsia="Times New Roman" w:hAnsi="Times New Roman" w:cs="Times New Roman"/>
            <w:color w:val="0000FF"/>
            <w:sz w:val="27"/>
            <w:szCs w:val="27"/>
            <w:u w:val="single"/>
            <w:lang w:eastAsia="ru-RU"/>
          </w:rPr>
          <w:t>www.vivus.ru</w:t>
        </w:r>
      </w:hyperlink>
      <w:r w:rsidRPr="00920A22">
        <w:rPr>
          <w:rFonts w:ascii="Times New Roman" w:eastAsia="Times New Roman" w:hAnsi="Times New Roman" w:cs="Times New Roman"/>
          <w:color w:val="000000"/>
          <w:sz w:val="27"/>
          <w:szCs w:val="27"/>
          <w:lang w:eastAsia="ru-RU"/>
        </w:rPr>
        <w:t>.</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lastRenderedPageBreak/>
        <w:t>1.6</w:t>
      </w:r>
      <w:r w:rsidRPr="00920A22">
        <w:rPr>
          <w:rFonts w:ascii="Times New Roman" w:eastAsia="Times New Roman" w:hAnsi="Times New Roman" w:cs="Times New Roman"/>
          <w:color w:val="000000"/>
          <w:sz w:val="27"/>
          <w:szCs w:val="27"/>
          <w:lang w:eastAsia="ru-RU"/>
        </w:rPr>
        <w:t> Валидированная карта — банковская карта платежных систем VISA или Mastercard, которую Клиент зарегистрировал в своем Личном кабинете на Сайте Общества или через Мобильное приложение. Регистрация считается пройденной в случае точного соответствия суммы, временно заблокированной на банковской карте Клиента, значению, указанному Клиентом. Процедура валидации подтверждает возможность Клиента распоряжаться денежными средствами с использованием Валидированной карты.</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1.7</w:t>
      </w:r>
      <w:r w:rsidRPr="00920A22">
        <w:rPr>
          <w:rFonts w:ascii="Times New Roman" w:eastAsia="Times New Roman" w:hAnsi="Times New Roman" w:cs="Times New Roman"/>
          <w:color w:val="000000"/>
          <w:sz w:val="27"/>
          <w:szCs w:val="27"/>
          <w:lang w:eastAsia="ru-RU"/>
        </w:rPr>
        <w:t> Компания-Партнер – юридическое лицо и/или физическое лицо, с которым Общество заключило агентский договор о привлечении Клиентов. Компанией-Партнером могут выступать продавец товара, на приобретении которого выдается Микрозайм, и другие лица.</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1.8</w:t>
      </w:r>
      <w:r w:rsidRPr="00920A22">
        <w:rPr>
          <w:rFonts w:ascii="Times New Roman" w:eastAsia="Times New Roman" w:hAnsi="Times New Roman" w:cs="Times New Roman"/>
          <w:color w:val="000000"/>
          <w:sz w:val="27"/>
          <w:szCs w:val="27"/>
          <w:lang w:eastAsia="ru-RU"/>
        </w:rPr>
        <w:t> Личный кабинет — индивидуальный информационный раздел Клиента на Сайте Общества/ в Мобильном приложении Общества, доступ к которому осуществляется по защищенному соединению.</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1.9</w:t>
      </w:r>
      <w:r w:rsidRPr="00920A22">
        <w:rPr>
          <w:rFonts w:ascii="Times New Roman" w:eastAsia="Times New Roman" w:hAnsi="Times New Roman" w:cs="Times New Roman"/>
          <w:color w:val="000000"/>
          <w:sz w:val="27"/>
          <w:szCs w:val="27"/>
          <w:lang w:eastAsia="ru-RU"/>
        </w:rPr>
        <w:t> Мобильное приложение — программное обеспечение для мобильных устройств, разработанное для использования сервиса Общества.</w:t>
      </w:r>
    </w:p>
    <w:p w:rsidR="00920A22" w:rsidRPr="00920A22" w:rsidRDefault="00920A22" w:rsidP="00920A22">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20A22">
        <w:rPr>
          <w:rFonts w:ascii="Times New Roman" w:eastAsia="Times New Roman" w:hAnsi="Times New Roman" w:cs="Times New Roman"/>
          <w:b/>
          <w:bCs/>
          <w:color w:val="000000"/>
          <w:sz w:val="27"/>
          <w:szCs w:val="27"/>
          <w:lang w:eastAsia="ru-RU"/>
        </w:rPr>
        <w:t>2. ОБЩИЕ ПОЛОЖЕНИЯ И УСЛОВИЯ ПРЕДОСТАВЛЕНИЯ МИКРОЗАЙМА</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2.1</w:t>
      </w:r>
      <w:r w:rsidRPr="00920A22">
        <w:rPr>
          <w:rFonts w:ascii="Times New Roman" w:eastAsia="Times New Roman" w:hAnsi="Times New Roman" w:cs="Times New Roman"/>
          <w:color w:val="000000"/>
          <w:sz w:val="27"/>
          <w:szCs w:val="27"/>
          <w:lang w:eastAsia="ru-RU"/>
        </w:rPr>
        <w:t> По Договору Микрозайма Кредитор (Общество) передает в собственность Заемщику денежные средства в размере, согласованном Сторонами в индивидуальных условиях Договора . Заемщик обязуется вернуть Заимодавцу Микрозайм и проценты за пользование Микрозаймом в сроки и в порядке, предусмотренном Договором. </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2.2</w:t>
      </w:r>
      <w:r w:rsidRPr="00920A22">
        <w:rPr>
          <w:rFonts w:ascii="Times New Roman" w:eastAsia="Times New Roman" w:hAnsi="Times New Roman" w:cs="Times New Roman"/>
          <w:color w:val="000000"/>
          <w:sz w:val="27"/>
          <w:szCs w:val="27"/>
          <w:lang w:eastAsia="ru-RU"/>
        </w:rPr>
        <w:t> Общество предоставляет Микрозаймы Заёмщикам на потребительские цели (личные нужды) на условиях возвратности, срочности и платности. Микрозаймы предоставляются без обеспечения, в том числе без залога и поручительства. </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2.3</w:t>
      </w:r>
      <w:r w:rsidRPr="00920A22">
        <w:rPr>
          <w:rFonts w:ascii="Times New Roman" w:eastAsia="Times New Roman" w:hAnsi="Times New Roman" w:cs="Times New Roman"/>
          <w:color w:val="000000"/>
          <w:sz w:val="27"/>
          <w:szCs w:val="27"/>
          <w:lang w:eastAsia="ru-RU"/>
        </w:rPr>
        <w:t> Микрозаймы предоставляются на суммы от 1000 до 30000 рублей.  </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2.4</w:t>
      </w:r>
      <w:r w:rsidRPr="00920A22">
        <w:rPr>
          <w:rFonts w:ascii="Times New Roman" w:eastAsia="Times New Roman" w:hAnsi="Times New Roman" w:cs="Times New Roman"/>
          <w:color w:val="000000"/>
          <w:sz w:val="27"/>
          <w:szCs w:val="27"/>
          <w:lang w:eastAsia="ru-RU"/>
        </w:rPr>
        <w:t> Сумма Микрозайма может быть предоставлена Клиенту одним из нижеуказанных способов: </w:t>
      </w:r>
    </w:p>
    <w:p w:rsidR="00920A22" w:rsidRPr="00920A22" w:rsidRDefault="00920A22" w:rsidP="00920A2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2.4.1</w:t>
      </w:r>
      <w:r w:rsidRPr="00920A22">
        <w:rPr>
          <w:rFonts w:ascii="Times New Roman" w:eastAsia="Times New Roman" w:hAnsi="Times New Roman" w:cs="Times New Roman"/>
          <w:color w:val="000000"/>
          <w:sz w:val="27"/>
          <w:szCs w:val="27"/>
          <w:lang w:eastAsia="ru-RU"/>
        </w:rPr>
        <w:t> перевод денежных средств на личный банковский счет Клиента, указанный Клиентом в Личном кабинете на Сайте Общества или в Мобильном приложении;;</w:t>
      </w:r>
    </w:p>
    <w:p w:rsidR="00920A22" w:rsidRPr="00920A22" w:rsidRDefault="00920A22" w:rsidP="00920A2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2.4.2</w:t>
      </w:r>
      <w:r w:rsidRPr="00920A22">
        <w:rPr>
          <w:rFonts w:ascii="Times New Roman" w:eastAsia="Times New Roman" w:hAnsi="Times New Roman" w:cs="Times New Roman"/>
          <w:color w:val="000000"/>
          <w:sz w:val="27"/>
          <w:szCs w:val="27"/>
          <w:lang w:eastAsia="ru-RU"/>
        </w:rPr>
        <w:t> перевод денежных средств на электронный QIWI-кошелек с номером, соответствующим номеру личного номера мобильного телефона Клиента;</w:t>
      </w:r>
    </w:p>
    <w:p w:rsidR="00920A22" w:rsidRPr="00920A22" w:rsidRDefault="00920A22" w:rsidP="00920A2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2.4.3</w:t>
      </w:r>
      <w:r w:rsidRPr="00920A22">
        <w:rPr>
          <w:rFonts w:ascii="Times New Roman" w:eastAsia="Times New Roman" w:hAnsi="Times New Roman" w:cs="Times New Roman"/>
          <w:color w:val="000000"/>
          <w:sz w:val="27"/>
          <w:szCs w:val="27"/>
          <w:lang w:eastAsia="ru-RU"/>
        </w:rPr>
        <w:t> переводом денежных средств на Валидированную карту; </w:t>
      </w:r>
    </w:p>
    <w:p w:rsidR="00920A22" w:rsidRPr="00920A22" w:rsidRDefault="00920A22" w:rsidP="00920A2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lastRenderedPageBreak/>
        <w:t>2.4.4</w:t>
      </w:r>
      <w:r w:rsidRPr="00920A22">
        <w:rPr>
          <w:rFonts w:ascii="Times New Roman" w:eastAsia="Times New Roman" w:hAnsi="Times New Roman" w:cs="Times New Roman"/>
          <w:color w:val="000000"/>
          <w:sz w:val="27"/>
          <w:szCs w:val="27"/>
          <w:lang w:eastAsia="ru-RU"/>
        </w:rPr>
        <w:t> выдача наличных денежных средств с помощью платежной системы CONTACT; </w:t>
      </w:r>
    </w:p>
    <w:p w:rsidR="00920A22" w:rsidRPr="00920A22" w:rsidRDefault="00920A22" w:rsidP="00920A2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2.4.5</w:t>
      </w:r>
      <w:r w:rsidRPr="00920A22">
        <w:rPr>
          <w:rFonts w:ascii="Times New Roman" w:eastAsia="Times New Roman" w:hAnsi="Times New Roman" w:cs="Times New Roman"/>
          <w:color w:val="000000"/>
          <w:sz w:val="27"/>
          <w:szCs w:val="27"/>
          <w:lang w:eastAsia="ru-RU"/>
        </w:rPr>
        <w:t> перевод денежных средств на кошелек Яндекс.Деньги Клиента; </w:t>
      </w:r>
    </w:p>
    <w:p w:rsidR="00920A22" w:rsidRPr="00920A22" w:rsidRDefault="00920A22" w:rsidP="00920A2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2.4.6</w:t>
      </w:r>
      <w:r w:rsidRPr="00920A22">
        <w:rPr>
          <w:rFonts w:ascii="Times New Roman" w:eastAsia="Times New Roman" w:hAnsi="Times New Roman" w:cs="Times New Roman"/>
          <w:color w:val="000000"/>
          <w:sz w:val="27"/>
          <w:szCs w:val="27"/>
          <w:lang w:eastAsia="ru-RU"/>
        </w:rPr>
        <w:t> перевод денежных средств на расчетный счет Компании-партнера в счет оплаты товара, приобретаемого Клиентом у Компании-партнера за счет Микрозайма, предоставляемого Клиенту Обществом. </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2.5</w:t>
      </w:r>
      <w:r w:rsidRPr="00920A22">
        <w:rPr>
          <w:rFonts w:ascii="Times New Roman" w:eastAsia="Times New Roman" w:hAnsi="Times New Roman" w:cs="Times New Roman"/>
          <w:color w:val="000000"/>
          <w:sz w:val="27"/>
          <w:szCs w:val="27"/>
          <w:lang w:eastAsia="ru-RU"/>
        </w:rPr>
        <w:t> Способ получения Микрозайма Клиент выбирает самостоятельно в Личном кабинете / Мобильном приложении или устанавливает предпочтительный способ с помощью оператора контакт-центра. Ряд способов получения может быть недоступен Клиенту в соответствии с внутренними правилами Общества.</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color w:val="000000"/>
          <w:sz w:val="27"/>
          <w:szCs w:val="27"/>
          <w:lang w:eastAsia="ru-RU"/>
        </w:rPr>
        <w:t>Указанные в п. 2.4.1, 2.4.6 настоящих общих условий способы получения Микрозайма являются бесплатными для Клиента. В случае выбора иного способа получения Микрозайма Клиент дополнительно оплачивает Обществу комиссию, размер которой для каждого из названных способов устанавливается отдельно:  </w:t>
      </w:r>
    </w:p>
    <w:p w:rsidR="00920A22" w:rsidRPr="00920A22" w:rsidRDefault="00920A22" w:rsidP="00920A2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color w:val="000000"/>
          <w:sz w:val="27"/>
          <w:szCs w:val="27"/>
          <w:lang w:eastAsia="ru-RU"/>
        </w:rPr>
        <w:t>* для способа, указанного в п. 2.4.2. настоящих общих условий, комиссия составляет 2,5% от суммы Микрозайма; </w:t>
      </w:r>
    </w:p>
    <w:p w:rsidR="00920A22" w:rsidRPr="00920A22" w:rsidRDefault="00920A22" w:rsidP="00920A2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color w:val="000000"/>
          <w:sz w:val="27"/>
          <w:szCs w:val="27"/>
          <w:lang w:eastAsia="ru-RU"/>
        </w:rPr>
        <w:t>* для способа, указанного в п. 2.4.3. настоящих общих условий, комиссия составляет 3,5% от суммы Микрозайма;</w:t>
      </w:r>
    </w:p>
    <w:p w:rsidR="00920A22" w:rsidRPr="00920A22" w:rsidRDefault="00920A22" w:rsidP="00920A2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color w:val="000000"/>
          <w:sz w:val="27"/>
          <w:szCs w:val="27"/>
          <w:lang w:eastAsia="ru-RU"/>
        </w:rPr>
        <w:t>* для способа, указанного в п. 2.4.4. настоящих общих условий, комиссия составляет 3% от суммы Микрозайма;</w:t>
      </w:r>
    </w:p>
    <w:p w:rsidR="00920A22" w:rsidRPr="00920A22" w:rsidRDefault="00920A22" w:rsidP="00920A2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color w:val="000000"/>
          <w:sz w:val="27"/>
          <w:szCs w:val="27"/>
          <w:lang w:eastAsia="ru-RU"/>
        </w:rPr>
        <w:t>* для способа, указанного в п. 2.4.5. настоящих общих условий, комиссия составляет 3.5% от суммы Микрозайма;</w:t>
      </w:r>
    </w:p>
    <w:p w:rsidR="00920A22" w:rsidRPr="00920A22" w:rsidRDefault="00920A22" w:rsidP="00920A22">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20A22">
        <w:rPr>
          <w:rFonts w:ascii="Times New Roman" w:eastAsia="Times New Roman" w:hAnsi="Times New Roman" w:cs="Times New Roman"/>
          <w:b/>
          <w:bCs/>
          <w:color w:val="000000"/>
          <w:sz w:val="27"/>
          <w:szCs w:val="27"/>
          <w:lang w:eastAsia="ru-RU"/>
        </w:rPr>
        <w:t>3. СРОК МИКРОЗАЙМА. ПОРЯДОК РАСЧЕТА ПРОЦЕНТОВ. ПРОЛОНГАЦИЯ (ПРОДЛЕНИЕ) ДОГОВОРА МИКРОЗАЙМА</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3.1</w:t>
      </w:r>
      <w:r w:rsidRPr="00920A22">
        <w:rPr>
          <w:rFonts w:ascii="Times New Roman" w:eastAsia="Times New Roman" w:hAnsi="Times New Roman" w:cs="Times New Roman"/>
          <w:color w:val="000000"/>
          <w:sz w:val="27"/>
          <w:szCs w:val="27"/>
          <w:lang w:eastAsia="ru-RU"/>
        </w:rPr>
        <w:t> Договор Микрозайма заключается на срок, который устанавливается в соответствии с Заявлением Клиента и индивидуальными условиями Договора. Договор действует до полной выплаты Заемщиком суммы Задолженности, либо при иных обстоятельствах по обоюдной договоренности Сторон.</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3.2</w:t>
      </w:r>
      <w:r w:rsidRPr="00920A22">
        <w:rPr>
          <w:rFonts w:ascii="Times New Roman" w:eastAsia="Times New Roman" w:hAnsi="Times New Roman" w:cs="Times New Roman"/>
          <w:color w:val="000000"/>
          <w:sz w:val="27"/>
          <w:szCs w:val="27"/>
          <w:lang w:eastAsia="ru-RU"/>
        </w:rPr>
        <w:t> . Проценты за пользование Микрозаймом начисляются на сумму Микрозайма со дня, следующего за днем предоставления Микрозайма, до даты фактического возврата. </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3.3</w:t>
      </w:r>
      <w:r w:rsidRPr="00920A22">
        <w:rPr>
          <w:rFonts w:ascii="Times New Roman" w:eastAsia="Times New Roman" w:hAnsi="Times New Roman" w:cs="Times New Roman"/>
          <w:color w:val="000000"/>
          <w:sz w:val="27"/>
          <w:szCs w:val="27"/>
          <w:lang w:eastAsia="ru-RU"/>
        </w:rPr>
        <w:t> При расчете процентов за пользование Микрозаймом количество дней в году принимается равным фактическому количеству календарных дней: 365 или 366 соответственно, а количество дней в календарном месяце — равным фактическому количеству календарных дней в соответствующем месяце. </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3.4</w:t>
      </w:r>
      <w:r w:rsidRPr="00920A22">
        <w:rPr>
          <w:rFonts w:ascii="Times New Roman" w:eastAsia="Times New Roman" w:hAnsi="Times New Roman" w:cs="Times New Roman"/>
          <w:color w:val="000000"/>
          <w:sz w:val="27"/>
          <w:szCs w:val="27"/>
          <w:lang w:eastAsia="ru-RU"/>
        </w:rPr>
        <w:t> График платежей Заемщик получает при заключении Договора Микрозайма. Заемщик имеет возможность в любое время ознакомиться с графиком платежей в Личном кабинете / Мобильном приложении.</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lastRenderedPageBreak/>
        <w:t>3.5</w:t>
      </w:r>
      <w:r w:rsidRPr="00920A22">
        <w:rPr>
          <w:rFonts w:ascii="Times New Roman" w:eastAsia="Times New Roman" w:hAnsi="Times New Roman" w:cs="Times New Roman"/>
          <w:color w:val="000000"/>
          <w:sz w:val="27"/>
          <w:szCs w:val="27"/>
          <w:lang w:eastAsia="ru-RU"/>
        </w:rPr>
        <w:t> Заемщик вправе продлить срок займа путем выражения волеизъявления на продление (пролонгацию) займа в Личном кабинете Заемщика на сайте Общества. Общество вправе отказать в пролонгации займа. В случае одобрения заявления на пролонгацию заемщик для осуществления пролонгации обязан внести проценты за пользование займом за срок, на который будет осуществлена пролонгация (продление) срока договора займа.</w:t>
      </w:r>
    </w:p>
    <w:p w:rsidR="00920A22" w:rsidRPr="00920A22" w:rsidRDefault="00920A22" w:rsidP="00920A22">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20A22">
        <w:rPr>
          <w:rFonts w:ascii="Times New Roman" w:eastAsia="Times New Roman" w:hAnsi="Times New Roman" w:cs="Times New Roman"/>
          <w:b/>
          <w:bCs/>
          <w:color w:val="000000"/>
          <w:sz w:val="27"/>
          <w:szCs w:val="27"/>
          <w:lang w:eastAsia="ru-RU"/>
        </w:rPr>
        <w:t>4. ВОЗВРАТ МИКРОЗАЙМА. ДОСРОЧНОЕ ПОГАШЕНИЕ МИКРОЗАЙМА</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4.1</w:t>
      </w:r>
      <w:r w:rsidRPr="00920A22">
        <w:rPr>
          <w:rFonts w:ascii="Times New Roman" w:eastAsia="Times New Roman" w:hAnsi="Times New Roman" w:cs="Times New Roman"/>
          <w:color w:val="000000"/>
          <w:sz w:val="27"/>
          <w:szCs w:val="27"/>
          <w:lang w:eastAsia="ru-RU"/>
        </w:rPr>
        <w:t> Возврат суммы Задолженности осуществляется в следующем порядке: Клиент, заключивший с Обществом Договор Микрозайма, график платежей которого предусматривает один платеж, обязан возвратить сумму Микрозайма и проценты за пользование суммой Микрозайма не позднее последнего дня срока возврата Микрозайма, указанного в Договоре. Клиент, заключивший с Обществом Договор Микрозайма, график платежей которого предусматривает более одного платежа, обязан в соответствии с графиком платежей ежемесячно осуществлять платежи, состоящие из процентов за прошедший срок пользования Микрозаймом и части основного долга.</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4.2</w:t>
      </w:r>
      <w:r w:rsidRPr="00920A22">
        <w:rPr>
          <w:rFonts w:ascii="Times New Roman" w:eastAsia="Times New Roman" w:hAnsi="Times New Roman" w:cs="Times New Roman"/>
          <w:color w:val="000000"/>
          <w:sz w:val="27"/>
          <w:szCs w:val="27"/>
          <w:lang w:eastAsia="ru-RU"/>
        </w:rPr>
        <w:t> Датой возврата суммы Микрозайма и уплаты процентов является дата зачисления всей суммы задолженности на расчетный счет Общества. </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4.3</w:t>
      </w:r>
      <w:r w:rsidRPr="00920A22">
        <w:rPr>
          <w:rFonts w:ascii="Times New Roman" w:eastAsia="Times New Roman" w:hAnsi="Times New Roman" w:cs="Times New Roman"/>
          <w:color w:val="000000"/>
          <w:sz w:val="27"/>
          <w:szCs w:val="27"/>
          <w:lang w:eastAsia="ru-RU"/>
        </w:rPr>
        <w:t> Сумма произведенного заемщиком платежа по договору микрозайма в случае, если она недостаточна для полного исполнения обязательств заемщика по договору микрозайма, погашает задолженность заемщика в следующей очередности: 1) задолженность по процентам; 2) задолженность по основному долгу; 3) неустойка (штраф, пеня); 4) проценты, начисленные за текущий период платежей; 5) сумма основного долга за текущий период платежей; 6) иные платежи. </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4.4</w:t>
      </w:r>
      <w:r w:rsidRPr="00920A22">
        <w:rPr>
          <w:rFonts w:ascii="Times New Roman" w:eastAsia="Times New Roman" w:hAnsi="Times New Roman" w:cs="Times New Roman"/>
          <w:color w:val="000000"/>
          <w:sz w:val="27"/>
          <w:szCs w:val="27"/>
          <w:lang w:eastAsia="ru-RU"/>
        </w:rPr>
        <w:t> Микрозаймы могут быть погашены Клиентом досрочно, полностью или частично. </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4.5</w:t>
      </w:r>
      <w:r w:rsidRPr="00920A22">
        <w:rPr>
          <w:rFonts w:ascii="Times New Roman" w:eastAsia="Times New Roman" w:hAnsi="Times New Roman" w:cs="Times New Roman"/>
          <w:color w:val="000000"/>
          <w:sz w:val="27"/>
          <w:szCs w:val="27"/>
          <w:lang w:eastAsia="ru-RU"/>
        </w:rPr>
        <w:t> Заемщик в течение четырнадцати календарных дней с даты получения Микрозайма имеет право досрочно вернуть всю сумму Микрозайма без предварительного уведомления Кредитора с уплатой процентов за фактический срок пользования Микрозаймом. </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4.6</w:t>
      </w:r>
      <w:r w:rsidRPr="00920A22">
        <w:rPr>
          <w:rFonts w:ascii="Times New Roman" w:eastAsia="Times New Roman" w:hAnsi="Times New Roman" w:cs="Times New Roman"/>
          <w:color w:val="000000"/>
          <w:sz w:val="27"/>
          <w:szCs w:val="27"/>
          <w:lang w:eastAsia="ru-RU"/>
        </w:rPr>
        <w:t> Заемщик имеет право вернуть досрочно Кредитору всю сумму полученного Микрозайма или ее часть, уведомив об этом Кредитора не менее чем за десять календарных дней до дня возврата Микрозайма, если более короткий срок не установлен Индивидуальными условиями. </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4.7</w:t>
      </w:r>
      <w:r w:rsidRPr="00920A22">
        <w:rPr>
          <w:rFonts w:ascii="Times New Roman" w:eastAsia="Times New Roman" w:hAnsi="Times New Roman" w:cs="Times New Roman"/>
          <w:color w:val="000000"/>
          <w:sz w:val="27"/>
          <w:szCs w:val="27"/>
          <w:lang w:eastAsia="ru-RU"/>
        </w:rPr>
        <w:t xml:space="preserve"> Досрочное погашение Микрозайма, график платежей которого предусматривает один платеж, осуществляется платежом/платежами, включающим/включающими в себя проценты за время пользования </w:t>
      </w:r>
      <w:r w:rsidRPr="00920A22">
        <w:rPr>
          <w:rFonts w:ascii="Times New Roman" w:eastAsia="Times New Roman" w:hAnsi="Times New Roman" w:cs="Times New Roman"/>
          <w:color w:val="000000"/>
          <w:sz w:val="27"/>
          <w:szCs w:val="27"/>
          <w:lang w:eastAsia="ru-RU"/>
        </w:rPr>
        <w:lastRenderedPageBreak/>
        <w:t>Микрозаймом и основную сумму долга. Оставшаяся сумма основного долга и начисленные на нее проценты за период со дня, следующего за днем частичного досрочного погашения, по день возврата займа должна быть уплачена в день возврата займа. В случае досрочного возврата всей суммы потребительского займа или ее части заемщик обязан уплатить кредитору проценты по договору потребительского займа на возвращаемую сумму Микрозайма включительно до дня фактического возврата соответствующей суммы Микрозайма или ее части. </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4.8</w:t>
      </w:r>
      <w:r w:rsidRPr="00920A22">
        <w:rPr>
          <w:rFonts w:ascii="Times New Roman" w:eastAsia="Times New Roman" w:hAnsi="Times New Roman" w:cs="Times New Roman"/>
          <w:color w:val="000000"/>
          <w:sz w:val="27"/>
          <w:szCs w:val="27"/>
          <w:lang w:eastAsia="ru-RU"/>
        </w:rPr>
        <w:t> Досрочное погашение Займа, график платежей которого предусматривает более одного платежа, осуществляется досрочно, полностью или частично, без предварительного уведомления Кредитора в любой день, при этом суммы, поступившие на погашение задолженности, направляются Кредитором в счет погашения обязательств Клиента по платежам в порядке календарной очередности. В случае частичного досрочного погашения Микрозайма Клиент обязан ознакомиться с новым графиком платежей и полной стоимостью займа, размещенными Кредитором в Личном кабинете / Мобильном приложении. </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4.9</w:t>
      </w:r>
      <w:r w:rsidRPr="00920A22">
        <w:rPr>
          <w:rFonts w:ascii="Times New Roman" w:eastAsia="Times New Roman" w:hAnsi="Times New Roman" w:cs="Times New Roman"/>
          <w:color w:val="000000"/>
          <w:sz w:val="27"/>
          <w:szCs w:val="27"/>
          <w:lang w:eastAsia="ru-RU"/>
        </w:rPr>
        <w:t> При досрочном возврате части Микрозайма Кредитор на основании письменного заявления заемщика в течение пяти календарных дней обязан предоставить Заемщику информацию о полной стоимости Микрозайма в случае, если досрочный возврат потребительского займа привел к изменению полной стоимости потребительского займа, а также уточненный график платежей по Договору, если такой график ранее предоставлялся Заемщику. </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4.10</w:t>
      </w:r>
      <w:r w:rsidRPr="00920A22">
        <w:rPr>
          <w:rFonts w:ascii="Times New Roman" w:eastAsia="Times New Roman" w:hAnsi="Times New Roman" w:cs="Times New Roman"/>
          <w:color w:val="000000"/>
          <w:sz w:val="27"/>
          <w:szCs w:val="27"/>
          <w:lang w:eastAsia="ru-RU"/>
        </w:rPr>
        <w:t> В индивидуальных условиях Заемщиком и Кредитором могут быть согласованы иные процедуры и сроки досрочного возврата займа при условии их соответствия действующему законодательству.</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4.11</w:t>
      </w:r>
      <w:r w:rsidRPr="00920A22">
        <w:rPr>
          <w:rFonts w:ascii="Times New Roman" w:eastAsia="Times New Roman" w:hAnsi="Times New Roman" w:cs="Times New Roman"/>
          <w:color w:val="000000"/>
          <w:sz w:val="27"/>
          <w:szCs w:val="27"/>
          <w:lang w:eastAsia="ru-RU"/>
        </w:rPr>
        <w:t> В случае, если Клиент уплатил Обществу сумму большую, чем сумма причитающихся с него платежей (включая сумму Микрозайма и сумму процентов за пользование суммой Микрозайма за период действия Договора Микрозайма), или по любым иным основаниям Клиентом были перечислены Обществу денежные средства без надлежащих правовых оснований (далее — «Излишне перечисленные суммы»), применяются следующие правила:</w:t>
      </w:r>
    </w:p>
    <w:p w:rsidR="00920A22" w:rsidRPr="00920A22" w:rsidRDefault="00920A22" w:rsidP="00920A2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color w:val="000000"/>
          <w:sz w:val="27"/>
          <w:szCs w:val="27"/>
          <w:lang w:eastAsia="ru-RU"/>
        </w:rPr>
        <w:t>* Все Излишне перечисленные суммы учитываются Обществом на абонентском счете Клиента. Общество информирует Клиента о размере Излишне перечисленных сумм путем отображения информации Личном кабинете Клиента на Cайте Общества;</w:t>
      </w:r>
    </w:p>
    <w:p w:rsidR="00920A22" w:rsidRPr="00920A22" w:rsidRDefault="00920A22" w:rsidP="00920A2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color w:val="000000"/>
          <w:sz w:val="27"/>
          <w:szCs w:val="27"/>
          <w:lang w:eastAsia="ru-RU"/>
        </w:rPr>
        <w:t>* В случае возникновения у Клиента обязательств перед Обществом (в том числе, но не ограничиваясь, на основании Договора Микрозайма или последующих Договоров Микрозайма, которые будут заключены с Клиентом в будущем), Общество вправе, в соответствии со ст. 410 Гражданского кодекса Российской Федерации, зачесть Излишне перечисленные суммы в счет соответствующих требований к Клиенту, уведомив об этом Клиента путем отображения информации на Cайте Общества в Личном кабинете;</w:t>
      </w:r>
    </w:p>
    <w:p w:rsidR="00920A22" w:rsidRPr="00920A22" w:rsidRDefault="00920A22" w:rsidP="00920A2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color w:val="000000"/>
          <w:sz w:val="27"/>
          <w:szCs w:val="27"/>
          <w:lang w:eastAsia="ru-RU"/>
        </w:rPr>
        <w:lastRenderedPageBreak/>
        <w:t>* Заемщик вправе потребовать возврата Излишне перечисленных сумм в любое время путем их перечисления на личный банковский счет Заемщика.</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4.12</w:t>
      </w:r>
      <w:r w:rsidRPr="00920A22">
        <w:rPr>
          <w:rFonts w:ascii="Times New Roman" w:eastAsia="Times New Roman" w:hAnsi="Times New Roman" w:cs="Times New Roman"/>
          <w:color w:val="000000"/>
          <w:sz w:val="27"/>
          <w:szCs w:val="27"/>
          <w:lang w:eastAsia="ru-RU"/>
        </w:rPr>
        <w:t> Клиент принимает на себя риски задержки платежей при перечислении денежных средств в пользу Общества через третьих лиц. Во избежание задержки платежа, Общество рекомендует вносить денежные средства в счет выплаты задолженности заблаговременно.</w:t>
      </w:r>
    </w:p>
    <w:p w:rsidR="00920A22" w:rsidRPr="00920A22" w:rsidRDefault="00920A22" w:rsidP="00920A22">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20A22">
        <w:rPr>
          <w:rFonts w:ascii="Times New Roman" w:eastAsia="Times New Roman" w:hAnsi="Times New Roman" w:cs="Times New Roman"/>
          <w:b/>
          <w:bCs/>
          <w:color w:val="000000"/>
          <w:sz w:val="27"/>
          <w:szCs w:val="27"/>
          <w:lang w:eastAsia="ru-RU"/>
        </w:rPr>
        <w:t>5. ОТВЕТСТВЕННОСТЬ КЛИЕНТА</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5.1</w:t>
      </w:r>
      <w:r w:rsidRPr="00920A22">
        <w:rPr>
          <w:rFonts w:ascii="Times New Roman" w:eastAsia="Times New Roman" w:hAnsi="Times New Roman" w:cs="Times New Roman"/>
          <w:color w:val="000000"/>
          <w:sz w:val="27"/>
          <w:szCs w:val="27"/>
          <w:lang w:eastAsia="ru-RU"/>
        </w:rPr>
        <w:t> Заемщик несет предусмотренную законодательством Российской Федерации ответственность (включая уголовную) за использование чужих персональных данных или умышленное получение Микрозайма по чужим документам. </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5.2</w:t>
      </w:r>
      <w:r w:rsidRPr="00920A22">
        <w:rPr>
          <w:rFonts w:ascii="Times New Roman" w:eastAsia="Times New Roman" w:hAnsi="Times New Roman" w:cs="Times New Roman"/>
          <w:color w:val="000000"/>
          <w:sz w:val="27"/>
          <w:szCs w:val="27"/>
          <w:lang w:eastAsia="ru-RU"/>
        </w:rPr>
        <w:t> Если Клиентом нарушен срок возврата Микрозайма или процентов за пользование суммой Микрозайма, Общество вправе потребовать от Заемщика, заключившего Договор Микрозайма, уплаты штрафной неустойки в размере, указанном в индивидуальных условиях, от неуплаченной в срок суммы Основного Долга. </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5.3</w:t>
      </w:r>
      <w:r w:rsidRPr="00920A22">
        <w:rPr>
          <w:rFonts w:ascii="Times New Roman" w:eastAsia="Times New Roman" w:hAnsi="Times New Roman" w:cs="Times New Roman"/>
          <w:color w:val="000000"/>
          <w:sz w:val="27"/>
          <w:szCs w:val="27"/>
          <w:lang w:eastAsia="ru-RU"/>
        </w:rPr>
        <w:t> Уплата неустойки не освобождает Клиента от исполнения обязательств по возврату Микрозайма и процентов за пользование Микрозаймом.</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5.4</w:t>
      </w:r>
      <w:r w:rsidRPr="00920A22">
        <w:rPr>
          <w:rFonts w:ascii="Times New Roman" w:eastAsia="Times New Roman" w:hAnsi="Times New Roman" w:cs="Times New Roman"/>
          <w:color w:val="000000"/>
          <w:sz w:val="27"/>
          <w:szCs w:val="27"/>
          <w:lang w:eastAsia="ru-RU"/>
        </w:rPr>
        <w:t> ЗСтороны согласовали, что обязанность по подготовке и оформлению всех необходимых документов по выплате Клиентом НДФЛ (налога на доходы физических лиц) возлагается на Клиента.</w:t>
      </w:r>
    </w:p>
    <w:p w:rsidR="00920A22" w:rsidRPr="00920A22" w:rsidRDefault="00920A22" w:rsidP="00920A22">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20A22">
        <w:rPr>
          <w:rFonts w:ascii="Times New Roman" w:eastAsia="Times New Roman" w:hAnsi="Times New Roman" w:cs="Times New Roman"/>
          <w:b/>
          <w:bCs/>
          <w:color w:val="000000"/>
          <w:sz w:val="27"/>
          <w:szCs w:val="27"/>
          <w:lang w:eastAsia="ru-RU"/>
        </w:rPr>
        <w:t>6. ПЕРЕМЕНА ЛИЦ В ОБЯЗАТЕЛЬСТВЕ, ПОДВЕДОМСТВЕННОСТЬ И ПОДСУДНОСТЬ</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6.1</w:t>
      </w:r>
      <w:r w:rsidRPr="00920A22">
        <w:rPr>
          <w:rFonts w:ascii="Times New Roman" w:eastAsia="Times New Roman" w:hAnsi="Times New Roman" w:cs="Times New Roman"/>
          <w:color w:val="000000"/>
          <w:sz w:val="27"/>
          <w:szCs w:val="27"/>
          <w:lang w:eastAsia="ru-RU"/>
        </w:rPr>
        <w:t> Кредитор вправе осуществлять уступку прав (требований) по договору потребительского займа третьим лицам, если иное не предусмотрено федеральным законом или индивидуальными условиями Договора. При этом Заемщик сохраняет в отношении нового кредитора все права, предоставленные ему в отношении первоначального кредитора в соответствии с законодательством Российской Федерации. </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6.2</w:t>
      </w:r>
      <w:r w:rsidRPr="00920A22">
        <w:rPr>
          <w:rFonts w:ascii="Times New Roman" w:eastAsia="Times New Roman" w:hAnsi="Times New Roman" w:cs="Times New Roman"/>
          <w:color w:val="000000"/>
          <w:sz w:val="27"/>
          <w:szCs w:val="27"/>
          <w:lang w:eastAsia="ru-RU"/>
        </w:rPr>
        <w:t> Иски Заемщика к Кредитору о защите прав потребителей предъявляются в соответствии с законодательством Российской Федерации.  </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6.3</w:t>
      </w:r>
      <w:r w:rsidRPr="00920A22">
        <w:rPr>
          <w:rFonts w:ascii="Times New Roman" w:eastAsia="Times New Roman" w:hAnsi="Times New Roman" w:cs="Times New Roman"/>
          <w:color w:val="000000"/>
          <w:sz w:val="27"/>
          <w:szCs w:val="27"/>
          <w:lang w:eastAsia="ru-RU"/>
        </w:rPr>
        <w:t> Заемщик и Кредитор вправе заключить третейское соглашение о разрешении спора по договору потребительского займа только после возникновения оснований для предъявления иска. </w:t>
      </w:r>
    </w:p>
    <w:p w:rsidR="00920A22" w:rsidRPr="00920A22" w:rsidRDefault="00920A22" w:rsidP="00920A22">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ru-RU"/>
        </w:rPr>
      </w:pPr>
      <w:r w:rsidRPr="00920A22">
        <w:rPr>
          <w:rFonts w:ascii="Times New Roman" w:eastAsia="Times New Roman" w:hAnsi="Times New Roman" w:cs="Times New Roman"/>
          <w:b/>
          <w:bCs/>
          <w:color w:val="000000"/>
          <w:sz w:val="27"/>
          <w:szCs w:val="27"/>
          <w:lang w:eastAsia="ru-RU"/>
        </w:rPr>
        <w:t>7. ЗАКЛЮЧИТЕЛЬНАЯ ИНФОРМАЦИЯ</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lastRenderedPageBreak/>
        <w:t>7.1</w:t>
      </w:r>
      <w:r w:rsidRPr="00920A22">
        <w:rPr>
          <w:rFonts w:ascii="Times New Roman" w:eastAsia="Times New Roman" w:hAnsi="Times New Roman" w:cs="Times New Roman"/>
          <w:color w:val="000000"/>
          <w:sz w:val="27"/>
          <w:szCs w:val="27"/>
          <w:lang w:eastAsia="ru-RU"/>
        </w:rPr>
        <w:t> В случае противоречия индивидуальных условий Договора настоящим общим условиям Договора применяются положения, закрепленные в индивидуальных условиях Договора.</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7.2</w:t>
      </w:r>
      <w:r w:rsidRPr="00920A22">
        <w:rPr>
          <w:rFonts w:ascii="Times New Roman" w:eastAsia="Times New Roman" w:hAnsi="Times New Roman" w:cs="Times New Roman"/>
          <w:color w:val="000000"/>
          <w:sz w:val="27"/>
          <w:szCs w:val="27"/>
          <w:lang w:eastAsia="ru-RU"/>
        </w:rPr>
        <w:t> Настоящие общие условия изменяются тем же способом и органом Общества, которым были утверждены. Изменения Общих условий вступают в силу с даты их публикации на Сайте Общества, если в них не установлено иное.</w:t>
      </w:r>
    </w:p>
    <w:p w:rsidR="00920A22" w:rsidRPr="00920A22" w:rsidRDefault="00920A22" w:rsidP="00920A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0A22">
        <w:rPr>
          <w:rFonts w:ascii="Times New Roman" w:eastAsia="Times New Roman" w:hAnsi="Times New Roman" w:cs="Times New Roman"/>
          <w:b/>
          <w:bCs/>
          <w:color w:val="000000"/>
          <w:sz w:val="27"/>
          <w:szCs w:val="27"/>
          <w:lang w:eastAsia="ru-RU"/>
        </w:rPr>
        <w:t>7.3</w:t>
      </w:r>
      <w:r w:rsidRPr="00920A22">
        <w:rPr>
          <w:rFonts w:ascii="Times New Roman" w:eastAsia="Times New Roman" w:hAnsi="Times New Roman" w:cs="Times New Roman"/>
          <w:color w:val="000000"/>
          <w:sz w:val="27"/>
          <w:szCs w:val="27"/>
          <w:lang w:eastAsia="ru-RU"/>
        </w:rPr>
        <w:t> Информация о действующей редакции:</w:t>
      </w:r>
    </w:p>
    <w:p w:rsidR="00CF0C7F" w:rsidRDefault="00CF0C7F">
      <w:bookmarkStart w:id="0" w:name="_GoBack"/>
      <w:bookmarkEnd w:id="0"/>
    </w:p>
    <w:sectPr w:rsidR="00CF0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03DC"/>
    <w:multiLevelType w:val="multilevel"/>
    <w:tmpl w:val="8718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C2950"/>
    <w:multiLevelType w:val="multilevel"/>
    <w:tmpl w:val="43D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533F7A"/>
    <w:multiLevelType w:val="multilevel"/>
    <w:tmpl w:val="C9B0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CF"/>
    <w:rsid w:val="00920A22"/>
    <w:rsid w:val="009222CF"/>
    <w:rsid w:val="00CF0C7F"/>
    <w:rsid w:val="00E4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BAA"/>
  </w:style>
  <w:style w:type="paragraph" w:styleId="1">
    <w:name w:val="heading 1"/>
    <w:basedOn w:val="a"/>
    <w:next w:val="a"/>
    <w:link w:val="10"/>
    <w:uiPriority w:val="9"/>
    <w:qFormat/>
    <w:rsid w:val="00E4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BA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E40B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BAA"/>
  </w:style>
  <w:style w:type="paragraph" w:styleId="1">
    <w:name w:val="heading 1"/>
    <w:basedOn w:val="a"/>
    <w:next w:val="a"/>
    <w:link w:val="10"/>
    <w:uiPriority w:val="9"/>
    <w:qFormat/>
    <w:rsid w:val="00E4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BA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E40B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vu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2126</Words>
  <Characters>12119</Characters>
  <Application>Microsoft Office Word</Application>
  <DocSecurity>0</DocSecurity>
  <Lines>100</Lines>
  <Paragraphs>28</Paragraphs>
  <ScaleCrop>false</ScaleCrop>
  <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2018-07-17T09:14:00Z</dcterms:created>
  <dcterms:modified xsi:type="dcterms:W3CDTF">2018-07-17T09:15:00Z</dcterms:modified>
</cp:coreProperties>
</file>